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E7" w:rsidRDefault="00975FE7" w:rsidP="00975FE7">
      <w:pPr>
        <w:shd w:val="clear" w:color="auto" w:fill="FFFFFF"/>
        <w:spacing w:beforeAutospacing="1" w:after="100" w:afterAutospacing="1"/>
        <w:rPr>
          <w:rFonts w:ascii="Arial" w:hAnsi="Arial" w:cs="Times New Roman"/>
          <w:color w:val="222222"/>
          <w:sz w:val="22"/>
          <w:szCs w:val="22"/>
          <w:u w:val="single"/>
        </w:rPr>
      </w:pPr>
      <w:r>
        <w:rPr>
          <w:rFonts w:ascii="Arial" w:hAnsi="Arial" w:cs="Times New Roman"/>
          <w:color w:val="222222"/>
          <w:sz w:val="22"/>
          <w:szCs w:val="22"/>
          <w:u w:val="single"/>
        </w:rPr>
        <w:t>Publications on Multimodal Discourse Analysis by Kay O’Halloran</w:t>
      </w:r>
      <w:bookmarkStart w:id="0" w:name="_GoBack"/>
      <w:bookmarkEnd w:id="0"/>
    </w:p>
    <w:p w:rsidR="00975FE7" w:rsidRDefault="00975FE7" w:rsidP="00975FE7">
      <w:pPr>
        <w:shd w:val="clear" w:color="auto" w:fill="FFFFFF"/>
        <w:spacing w:beforeAutospacing="1" w:after="100" w:afterAutospacing="1"/>
        <w:rPr>
          <w:rFonts w:ascii="Arial" w:hAnsi="Arial" w:cs="Times New Roman"/>
          <w:color w:val="222222"/>
          <w:sz w:val="22"/>
          <w:szCs w:val="22"/>
          <w:u w:val="single"/>
        </w:rPr>
      </w:pPr>
    </w:p>
    <w:p w:rsidR="00975FE7" w:rsidRPr="00975FE7" w:rsidRDefault="00975FE7" w:rsidP="00975FE7">
      <w:pPr>
        <w:shd w:val="clear" w:color="auto" w:fill="FFFFFF"/>
        <w:spacing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  <w:u w:val="single"/>
        </w:rPr>
        <w:t>Internationally Refereed Journal Articles</w:t>
      </w:r>
    </w:p>
    <w:p w:rsidR="00975FE7" w:rsidRPr="00975FE7" w:rsidRDefault="00975FE7" w:rsidP="00975FE7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  <w:lang w:val="en-AU"/>
        </w:rPr>
        <w:t xml:space="preserve">O’Halloran, K. L., E, M. K. L.,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AU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AU"/>
        </w:rPr>
        <w:t>, A., &amp; Tan, S. (2013) Multimodal Digital Semiotics: The Interaction of Language with other Resources. In G. Thompson (Editor),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  <w:lang w:val="en-AU"/>
        </w:rPr>
        <w:t>Text and Talk: Special Issue for Michael Halliday</w:t>
      </w:r>
      <w:r w:rsidRPr="00975FE7">
        <w:rPr>
          <w:rFonts w:ascii="Arial" w:hAnsi="Arial" w:cs="Times New Roman"/>
          <w:color w:val="222222"/>
          <w:sz w:val="22"/>
          <w:szCs w:val="22"/>
          <w:lang w:val="en-AU"/>
        </w:rPr>
        <w:t>, 33(4–5): 665-690.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O’Halloran, K. L.,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, A., Chua, A. &amp; E, M. K. L. (2012). Interactive Software for Multimodal Analysis. In J.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Holsanova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Visual Communication: Special Issue: Methodologies for Multimodal Research</w:t>
      </w:r>
      <w:r w:rsidRPr="00975FE7">
        <w:rPr>
          <w:rFonts w:ascii="Arial" w:hAnsi="Arial" w:cs="Times New Roman"/>
          <w:color w:val="222222"/>
          <w:sz w:val="22"/>
          <w:szCs w:val="22"/>
        </w:rPr>
        <w:t> 11:3, 352-370.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A. Tan, S. &amp; O'Halloran, K. L. (2012). Interactive State-Transition Diagrams for Visualization of Multimodal Annotations.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Intelligent Data Analysis: An International Journal</w:t>
      </w:r>
      <w:r w:rsidRPr="00975FE7">
        <w:rPr>
          <w:rFonts w:ascii="Arial" w:hAnsi="Arial" w:cs="Times New Roman"/>
          <w:color w:val="222222"/>
          <w:sz w:val="22"/>
          <w:szCs w:val="22"/>
        </w:rPr>
        <w:t> 16(4), 683-702.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Lim, F. V., O’Halloran, K. L. &amp;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A. (2012). Spatial Pedagogy: Mapping Meanings in the Use of Classroom Space.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Cambridge Journal of Education</w:t>
      </w:r>
      <w:r w:rsidRPr="00975FE7">
        <w:rPr>
          <w:rFonts w:ascii="Arial" w:hAnsi="Arial" w:cs="Times New Roman"/>
          <w:color w:val="222222"/>
          <w:sz w:val="22"/>
          <w:szCs w:val="22"/>
        </w:rPr>
        <w:t> 42: 2, 235-251.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O'Halloran, K. L., Tan, S., Smith, B. A., &amp;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A. (2011). Multimodal Analysis within an Interactive Software Environment: Critical Discourse Perspectives.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Critical Discourse Studies</w:t>
      </w:r>
      <w:r w:rsidRPr="00975FE7">
        <w:rPr>
          <w:rFonts w:ascii="Arial" w:hAnsi="Arial" w:cs="Times New Roman"/>
          <w:color w:val="222222"/>
          <w:sz w:val="22"/>
          <w:szCs w:val="22"/>
        </w:rPr>
        <w:t> 8(2), 109-125.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Smith, B. A., Tan, S.,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, A. &amp; O'Halloran, K. L.  (2011).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Analyzing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Multimodality in an Interactive Digital Environment: Software as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Metasemiotic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Tool.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Social Semiotics</w:t>
      </w:r>
      <w:r w:rsidRPr="00975FE7">
        <w:rPr>
          <w:rFonts w:ascii="Arial" w:hAnsi="Arial" w:cs="Times New Roman"/>
          <w:color w:val="222222"/>
          <w:sz w:val="22"/>
          <w:szCs w:val="22"/>
        </w:rPr>
        <w:t> 21(3): 359-380.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</w:p>
    <w:p w:rsidR="00975FE7" w:rsidRPr="00975FE7" w:rsidRDefault="00975FE7" w:rsidP="00975FE7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  <w:u w:val="single"/>
        </w:rPr>
        <w:t>Book Chapters (International Research Papers)</w:t>
      </w:r>
    </w:p>
    <w:p w:rsidR="00975FE7" w:rsidRPr="00975FE7" w:rsidRDefault="00975FE7" w:rsidP="00975FE7">
      <w:pPr>
        <w:shd w:val="clear" w:color="auto" w:fill="FFFFFF"/>
        <w:rPr>
          <w:rFonts w:ascii="Calibri" w:eastAsia="Times New Roman" w:hAnsi="Calibri" w:cs="Times New Roman"/>
          <w:color w:val="222222"/>
          <w:sz w:val="21"/>
          <w:szCs w:val="21"/>
          <w:lang w:val="en-AU"/>
        </w:rPr>
      </w:pPr>
    </w:p>
    <w:p w:rsidR="00975FE7" w:rsidRPr="00975FE7" w:rsidRDefault="00975FE7" w:rsidP="00975FE7">
      <w:pPr>
        <w:shd w:val="clear" w:color="auto" w:fill="FFFFFF"/>
        <w:spacing w:after="120"/>
        <w:ind w:left="66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>O’Halloran, K. L. &amp; Lim, F. V. (2014). Systemic Functional Multimodal Discourse Analysis. In S. Norris and C. Maier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eds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Texts, Images and Interactions: A Reader in Multimodality. </w:t>
      </w:r>
      <w:r w:rsidRPr="00975FE7">
        <w:rPr>
          <w:rFonts w:ascii="Arial" w:hAnsi="Arial" w:cs="Times New Roman"/>
          <w:color w:val="222222"/>
          <w:sz w:val="22"/>
          <w:szCs w:val="22"/>
        </w:rPr>
        <w:t xml:space="preserve">Berlin: Mouton de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Gruyter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137-154.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O'Halloran, K. L., Chua, A. &amp; 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, A. (2014).  The Role of Images in Social Media Analytics: A Multimodal Digital Humanities Approach. In D.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Machin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Visual Communication</w:t>
      </w:r>
      <w:r w:rsidRPr="00975FE7">
        <w:rPr>
          <w:rFonts w:ascii="Arial" w:hAnsi="Arial" w:cs="Times New Roman"/>
          <w:color w:val="222222"/>
          <w:sz w:val="22"/>
          <w:szCs w:val="22"/>
        </w:rPr>
        <w:t xml:space="preserve">. Berlin: De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Gruyter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Mouton, 561-584.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O'Halloran, K. L., Tan, S. &amp; E, M. K. L. (2013). A Multimodal Approach to Discourse, Context and Culture. In J.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Flowerdew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Discourse in Context</w:t>
      </w:r>
      <w:r w:rsidRPr="00975FE7">
        <w:rPr>
          <w:rFonts w:ascii="Arial" w:hAnsi="Arial" w:cs="Times New Roman"/>
          <w:color w:val="222222"/>
          <w:sz w:val="22"/>
          <w:szCs w:val="22"/>
        </w:rPr>
        <w:t>: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Contemporary Applied Linguistics Volume 3</w:t>
      </w:r>
      <w:r w:rsidRPr="00975FE7">
        <w:rPr>
          <w:rFonts w:ascii="Arial" w:hAnsi="Arial" w:cs="Times New Roman"/>
          <w:color w:val="222222"/>
          <w:sz w:val="22"/>
          <w:szCs w:val="22"/>
        </w:rPr>
        <w:t>. London: Bloomsbury, 247-272.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O'Halloran, K. L., E, M. K. L. &amp; Tan, S. (2013). Multimodal Analytics: Software and Visualization Techniques for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Analyzing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and Interpreting Multimodal Data. In C.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Jewitt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Handbook of Multimodal Analysis</w:t>
      </w:r>
      <w:r w:rsidRPr="00975FE7">
        <w:rPr>
          <w:rFonts w:ascii="Arial" w:hAnsi="Arial" w:cs="Times New Roman"/>
          <w:color w:val="222222"/>
          <w:sz w:val="22"/>
          <w:szCs w:val="22"/>
        </w:rPr>
        <w:t xml:space="preserve"> (2nd edition). London: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Routledge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386-396 (plus colour plates and references).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O’Halloran, K. L., Tan, S., &amp; E, M. K. L. (2013). ‘‘Above All’: The Myth of ‘Dreams’ as Advertising Tool. In Barry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Pennock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-Speck &amp;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María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Milagros del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Saz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Rubio (eds.) The Multimodal Analysis of Television Commercials. Valencia: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Publicacions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de la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Universitat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de València, 113-135.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 xml:space="preserve">O'Halloran, K. L.,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, A., Chua, A.,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Tisse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, C.-L., Lim, F. V. and Smith, B. A. (2013). Challenges and Solutions for Multimodal Analysis: Technology, Theory and </w:t>
      </w:r>
      <w:r w:rsidRPr="00975FE7">
        <w:rPr>
          <w:rFonts w:ascii="Arial" w:hAnsi="Arial" w:cs="Times New Roman"/>
          <w:color w:val="222222"/>
          <w:sz w:val="22"/>
          <w:szCs w:val="22"/>
        </w:rPr>
        <w:lastRenderedPageBreak/>
        <w:t>Practice. In Y. Fang &amp; J. Webster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eds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Developing Systemic Functional Linguistics: Theory and Application</w:t>
      </w:r>
      <w:r w:rsidRPr="00975FE7">
        <w:rPr>
          <w:rFonts w:ascii="Arial" w:hAnsi="Arial" w:cs="Times New Roman"/>
          <w:color w:val="222222"/>
          <w:sz w:val="22"/>
          <w:szCs w:val="22"/>
        </w:rPr>
        <w:t>. London: Equinox, 271-297.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 xml:space="preserve">O'Halloran, K. L. (2013). Multimodal Analysis and Digital Technology. In E.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Montagna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 xml:space="preserve">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),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  <w:lang w:val="en-US"/>
        </w:rPr>
        <w:t xml:space="preserve">Readings in </w:t>
      </w:r>
      <w:proofErr w:type="spellStart"/>
      <w:r w:rsidRPr="00975FE7">
        <w:rPr>
          <w:rFonts w:ascii="Arial" w:hAnsi="Arial" w:cs="Times New Roman"/>
          <w:i/>
          <w:iCs/>
          <w:color w:val="222222"/>
          <w:sz w:val="22"/>
          <w:szCs w:val="22"/>
          <w:lang w:val="en-US"/>
        </w:rPr>
        <w:t>Intersemiosis</w:t>
      </w:r>
      <w:proofErr w:type="spellEnd"/>
      <w:r w:rsidRPr="00975FE7">
        <w:rPr>
          <w:rFonts w:ascii="Arial" w:hAnsi="Arial" w:cs="Times New Roman"/>
          <w:i/>
          <w:iCs/>
          <w:color w:val="222222"/>
          <w:sz w:val="22"/>
          <w:szCs w:val="22"/>
          <w:lang w:val="en-US"/>
        </w:rPr>
        <w:t xml:space="preserve"> and Multimedia</w:t>
      </w:r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. Pavia-Como: IBIS Editions, 35-53.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Podlasov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 xml:space="preserve">, A. &amp; O’Halloran, K. L. (2013). Japanese Street Fashion for Young People: A Multimodal Digital Humanities Approach for Identifying Socio-Cultural Patterns and Trends. In E.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Djonov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 xml:space="preserve"> &amp; S. Zhao 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eds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  <w:lang w:val="en-US"/>
        </w:rPr>
        <w:t>Critical Multimodal Studies of Popular Culture. </w:t>
      </w:r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 xml:space="preserve">London &amp; New York: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Routledge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  <w:lang w:val="en-US"/>
        </w:rPr>
        <w:t>, 71-90</w:t>
      </w:r>
      <w:r w:rsidRPr="00975FE7">
        <w:rPr>
          <w:rFonts w:ascii="Arial" w:hAnsi="Arial" w:cs="Times New Roman"/>
          <w:color w:val="222222"/>
          <w:sz w:val="22"/>
          <w:szCs w:val="22"/>
        </w:rPr>
        <w:t>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Arial" w:hAnsi="Arial" w:cs="Times New Roman"/>
          <w:color w:val="222222"/>
          <w:sz w:val="22"/>
          <w:szCs w:val="22"/>
        </w:rPr>
        <w:t>E. Marissa, O’Halloran, K. L., &amp; Judd, K. (2012). Combining Computational Tools with Systemic Functional Theory for Discourse Analysis. In S. Norris (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), </w:t>
      </w:r>
      <w:r w:rsidRPr="00975FE7">
        <w:rPr>
          <w:rFonts w:ascii="Arial" w:hAnsi="Arial" w:cs="Times New Roman"/>
          <w:i/>
          <w:iCs/>
          <w:color w:val="222222"/>
          <w:sz w:val="22"/>
          <w:szCs w:val="22"/>
        </w:rPr>
        <w:t>Multimodality in Practice: Investigating Theory-in-Practice through Methodology</w:t>
      </w:r>
      <w:r w:rsidRPr="00975FE7">
        <w:rPr>
          <w:rFonts w:ascii="Arial" w:hAnsi="Arial" w:cs="Times New Roman"/>
          <w:color w:val="222222"/>
          <w:sz w:val="22"/>
          <w:szCs w:val="22"/>
        </w:rPr>
        <w:t xml:space="preserve">.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Routledge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 xml:space="preserve"> Studies in Multimodality Book Series. London: </w:t>
      </w:r>
      <w:proofErr w:type="spellStart"/>
      <w:r w:rsidRPr="00975FE7">
        <w:rPr>
          <w:rFonts w:ascii="Arial" w:hAnsi="Arial" w:cs="Times New Roman"/>
          <w:color w:val="222222"/>
          <w:sz w:val="22"/>
          <w:szCs w:val="22"/>
        </w:rPr>
        <w:t>Routledge</w:t>
      </w:r>
      <w:proofErr w:type="spellEnd"/>
      <w:r w:rsidRPr="00975FE7">
        <w:rPr>
          <w:rFonts w:ascii="Arial" w:hAnsi="Arial" w:cs="Times New Roman"/>
          <w:color w:val="222222"/>
          <w:sz w:val="22"/>
          <w:szCs w:val="22"/>
        </w:rPr>
        <w:t>, 153-173.</w:t>
      </w:r>
    </w:p>
    <w:p w:rsidR="00975FE7" w:rsidRPr="00975FE7" w:rsidRDefault="00975FE7" w:rsidP="00975FE7">
      <w:pPr>
        <w:shd w:val="clear" w:color="auto" w:fill="FFFFFF"/>
        <w:spacing w:after="120"/>
        <w:rPr>
          <w:rFonts w:ascii="Calibri" w:hAnsi="Calibri" w:cs="Times New Roman"/>
          <w:color w:val="222222"/>
          <w:sz w:val="21"/>
          <w:szCs w:val="21"/>
          <w:lang w:val="en-AU"/>
        </w:rPr>
      </w:pPr>
    </w:p>
    <w:p w:rsidR="00975FE7" w:rsidRPr="00975FE7" w:rsidRDefault="00975FE7" w:rsidP="00975FE7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proofErr w:type="spellStart"/>
      <w:r w:rsidRPr="00975FE7">
        <w:rPr>
          <w:rFonts w:ascii="Calibri" w:hAnsi="Calibri" w:cs="Times New Roman"/>
          <w:color w:val="222222"/>
          <w:sz w:val="22"/>
          <w:szCs w:val="22"/>
          <w:u w:val="single"/>
        </w:rPr>
        <w:t>Encyclopedia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  <w:u w:val="single"/>
        </w:rPr>
        <w:t xml:space="preserve"> Entries</w:t>
      </w:r>
    </w:p>
    <w:p w:rsidR="00975FE7" w:rsidRPr="00975FE7" w:rsidRDefault="00975FE7" w:rsidP="00975FE7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Calibri" w:hAnsi="Calibri" w:cs="Times New Roman"/>
          <w:color w:val="222222"/>
          <w:sz w:val="22"/>
          <w:szCs w:val="22"/>
        </w:rPr>
        <w:t> </w: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 xml:space="preserve">O'Halloran, K. L. &amp; Smith B. A. (2013). Multimodal Text Analysis. In Carol A.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Chapelle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 xml:space="preserve"> (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ed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), </w:t>
      </w:r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 xml:space="preserve">The 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>Encyclopedia</w:t>
      </w:r>
      <w:proofErr w:type="spellEnd"/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 xml:space="preserve"> of Applied 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>Linguistics</w: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.Volume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 xml:space="preserve"> VII: 4124–4129. Oxford, UK: Wiley-Blackwell.</w:t>
      </w:r>
    </w:p>
    <w:p w:rsidR="00975FE7" w:rsidRPr="00975FE7" w:rsidRDefault="00975FE7" w:rsidP="00975FE7">
      <w:pPr>
        <w:shd w:val="clear" w:color="auto" w:fill="FFFFFF"/>
        <w:spacing w:after="120"/>
        <w:ind w:left="-3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Calibri" w:hAnsi="Calibri" w:cs="Times New Roman"/>
          <w:color w:val="222222"/>
          <w:sz w:val="22"/>
          <w:szCs w:val="22"/>
        </w:rPr>
        <w:t xml:space="preserve">O'Halloran, K. L. &amp; Smith B. A. (2013). Multimodality and Technology. In Carol A.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Chapelle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 xml:space="preserve"> (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ed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>), </w:t>
      </w:r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>The</w:t>
      </w:r>
      <w:r w:rsidRPr="00975FE7">
        <w:rPr>
          <w:rFonts w:ascii="Calibri" w:hAnsi="Calibri" w:cs="Times New Roman"/>
          <w:color w:val="222222"/>
          <w:sz w:val="22"/>
          <w:szCs w:val="22"/>
        </w:rPr>
        <w:t> 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>Encyclopedia</w:t>
      </w:r>
      <w:proofErr w:type="spellEnd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 xml:space="preserve"> of Applied Linguistics</w:t>
      </w:r>
      <w:r w:rsidRPr="00975FE7">
        <w:rPr>
          <w:rFonts w:ascii="Calibri" w:hAnsi="Calibri" w:cs="Times New Roman"/>
          <w:color w:val="222222"/>
          <w:sz w:val="22"/>
          <w:szCs w:val="22"/>
        </w:rPr>
        <w:t>, Volume VII: 4089–4094. Oxford, UK: Wiley-Blackwell.</w:t>
      </w:r>
    </w:p>
    <w:p w:rsidR="00975FE7" w:rsidRPr="00975FE7" w:rsidRDefault="00975FE7" w:rsidP="00975FE7">
      <w:pPr>
        <w:shd w:val="clear" w:color="auto" w:fill="FFFFFF"/>
        <w:spacing w:after="120"/>
        <w:ind w:left="-3"/>
        <w:rPr>
          <w:rFonts w:ascii="Calibri" w:hAnsi="Calibri" w:cs="Times New Roman"/>
          <w:color w:val="222222"/>
          <w:sz w:val="21"/>
          <w:szCs w:val="21"/>
          <w:lang w:val="en-AU"/>
        </w:rPr>
      </w:pPr>
    </w:p>
    <w:p w:rsidR="00975FE7" w:rsidRPr="00975FE7" w:rsidRDefault="00975FE7" w:rsidP="00975FE7">
      <w:pPr>
        <w:shd w:val="clear" w:color="auto" w:fill="FFFFFF"/>
        <w:spacing w:after="120"/>
        <w:ind w:left="-3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Calibri" w:hAnsi="Calibri" w:cs="Times New Roman"/>
          <w:color w:val="222222"/>
          <w:sz w:val="22"/>
          <w:szCs w:val="22"/>
          <w:u w:val="single"/>
        </w:rPr>
        <w:t>On-line Articles</w:t>
      </w:r>
    </w:p>
    <w:p w:rsidR="00975FE7" w:rsidRPr="00975FE7" w:rsidRDefault="00975FE7" w:rsidP="00975FE7">
      <w:pPr>
        <w:shd w:val="clear" w:color="auto" w:fill="FFFFFF"/>
        <w:rPr>
          <w:rFonts w:ascii="Calibri" w:eastAsia="Times New Roman" w:hAnsi="Calibri" w:cs="Times New Roman"/>
          <w:color w:val="222222"/>
          <w:sz w:val="21"/>
          <w:szCs w:val="21"/>
          <w:lang w:val="en-AU"/>
        </w:rPr>
      </w:pPr>
    </w:p>
    <w:p w:rsidR="00975FE7" w:rsidRPr="00975FE7" w:rsidRDefault="00975FE7" w:rsidP="00975FE7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O'Halloran, K. L. (2012). Halliday and Multimodal Semiotics. 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>SemiotiX</w:t>
      </w:r>
      <w:proofErr w:type="spellEnd"/>
      <w:r w:rsidRPr="00975FE7">
        <w:rPr>
          <w:rFonts w:ascii="Calibri" w:hAnsi="Calibri" w:cs="Times New Roman"/>
          <w:i/>
          <w:iCs/>
          <w:color w:val="222222"/>
          <w:sz w:val="22"/>
          <w:szCs w:val="22"/>
          <w:lang w:val="en-AU"/>
        </w:rPr>
        <w:t xml:space="preserve"> New Series: A Global Information Bulletin</w: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 xml:space="preserve">.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>Semiotix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t xml:space="preserve"> XN-7 (2012). </w: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fldChar w:fldCharType="begin"/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instrText xml:space="preserve"> HYPERLINK "http://www.semioticon.com/semiotix/2012/03/halliday-and-multimodal-semiotics/" \t "_blank" </w:instrTex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fldChar w:fldCharType="separate"/>
      </w:r>
      <w:r w:rsidRPr="00975FE7">
        <w:rPr>
          <w:rFonts w:ascii="Calibri" w:hAnsi="Calibri" w:cs="Times New Roman"/>
          <w:color w:val="1155CC"/>
          <w:sz w:val="22"/>
          <w:szCs w:val="22"/>
          <w:u w:val="single"/>
          <w:lang w:val="en-AU"/>
        </w:rPr>
        <w:t>http://www.semioticon.com/semiotix/2012/03/halliday-and-multimodal-semiotics/</w:t>
      </w:r>
      <w:r w:rsidRPr="00975FE7">
        <w:rPr>
          <w:rFonts w:ascii="Calibri" w:hAnsi="Calibri" w:cs="Times New Roman"/>
          <w:color w:val="222222"/>
          <w:sz w:val="22"/>
          <w:szCs w:val="22"/>
          <w:lang w:val="en-AU"/>
        </w:rPr>
        <w:fldChar w:fldCharType="end"/>
      </w:r>
    </w:p>
    <w:p w:rsidR="00975FE7" w:rsidRPr="00975FE7" w:rsidRDefault="00975FE7" w:rsidP="00975FE7">
      <w:pPr>
        <w:shd w:val="clear" w:color="auto" w:fill="FFFFFF"/>
        <w:spacing w:after="120"/>
        <w:ind w:left="-3"/>
        <w:rPr>
          <w:rFonts w:ascii="Calibri" w:hAnsi="Calibri" w:cs="Times New Roman"/>
          <w:color w:val="222222"/>
          <w:sz w:val="21"/>
          <w:szCs w:val="21"/>
          <w:lang w:val="en-AU"/>
        </w:rPr>
      </w:pPr>
      <w:r w:rsidRPr="00975FE7">
        <w:rPr>
          <w:rFonts w:ascii="Calibri" w:hAnsi="Calibri" w:cs="Times New Roman"/>
          <w:color w:val="222222"/>
          <w:sz w:val="22"/>
          <w:szCs w:val="22"/>
        </w:rPr>
        <w:t xml:space="preserve">O’Halloran, K. L.,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Tisse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 xml:space="preserve">, C.-L.,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Podlasov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 xml:space="preserve">, A. Smith, B. A.,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Fasciani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>, S., Chua, A. &amp; Tan, S. (2011) Multimodal Digital Semiotics. 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>SemiotiX</w:t>
      </w:r>
      <w:proofErr w:type="spellEnd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 xml:space="preserve"> New Series: A Global Information Bulletin</w:t>
      </w:r>
      <w:r w:rsidRPr="00975FE7">
        <w:rPr>
          <w:rFonts w:ascii="Calibri" w:hAnsi="Calibri" w:cs="Times New Roman"/>
          <w:color w:val="222222"/>
          <w:sz w:val="22"/>
          <w:szCs w:val="22"/>
        </w:rPr>
        <w:t xml:space="preserve">.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Semiotix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 xml:space="preserve"> XN-4 (2011)</w:t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975FE7">
        <w:rPr>
          <w:rFonts w:ascii="Calibri" w:hAnsi="Calibri" w:cs="Times New Roman"/>
          <w:color w:val="222222"/>
          <w:sz w:val="22"/>
          <w:szCs w:val="22"/>
        </w:rPr>
        <w:instrText xml:space="preserve"> HYPERLINK "http://www.semioticon.com/semiotix/2011/02/multimodal-digital-semiotics/" \t "_blank" </w:instrText>
      </w:r>
      <w:r w:rsidRPr="00975FE7">
        <w:rPr>
          <w:rFonts w:ascii="Calibri" w:hAnsi="Calibri" w:cs="Times New Roman"/>
          <w:color w:val="222222"/>
          <w:sz w:val="22"/>
          <w:szCs w:val="22"/>
        </w:rPr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975FE7">
        <w:rPr>
          <w:rFonts w:ascii="Calibri" w:hAnsi="Calibri" w:cs="Times New Roman"/>
          <w:color w:val="1155CC"/>
          <w:sz w:val="22"/>
          <w:szCs w:val="22"/>
          <w:u w:val="single"/>
        </w:rPr>
        <w:t>http://www.semioticon.com/semiotix/2011/02/multimodal-digital-semiotics/</w:t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end"/>
      </w:r>
    </w:p>
    <w:p w:rsidR="00FF75F2" w:rsidRDefault="00975FE7" w:rsidP="00975FE7">
      <w:r w:rsidRPr="00975FE7">
        <w:rPr>
          <w:rFonts w:ascii="Calibri" w:hAnsi="Calibri" w:cs="Times New Roman"/>
          <w:color w:val="222222"/>
          <w:sz w:val="22"/>
          <w:szCs w:val="22"/>
        </w:rPr>
        <w:t xml:space="preserve">O’Halloran, K. L. &amp; Smith, B. A. (2010) Multimodal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Semiosis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>, Multimodal Semiotics: Digital Technologies and Techniques for Studying Multimodal Communication. </w:t>
      </w:r>
      <w:proofErr w:type="spellStart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>SemiotiX</w:t>
      </w:r>
      <w:proofErr w:type="spellEnd"/>
      <w:r w:rsidRPr="00975FE7">
        <w:rPr>
          <w:rFonts w:ascii="Calibri" w:hAnsi="Calibri" w:cs="Times New Roman"/>
          <w:i/>
          <w:iCs/>
          <w:color w:val="222222"/>
          <w:sz w:val="22"/>
          <w:szCs w:val="22"/>
        </w:rPr>
        <w:t xml:space="preserve"> New Series: A Global Information Bulletin</w:t>
      </w:r>
      <w:r w:rsidRPr="00975FE7">
        <w:rPr>
          <w:rFonts w:ascii="Calibri" w:hAnsi="Calibri" w:cs="Times New Roman"/>
          <w:color w:val="222222"/>
          <w:sz w:val="22"/>
          <w:szCs w:val="22"/>
        </w:rPr>
        <w:t xml:space="preserve">. </w:t>
      </w:r>
      <w:proofErr w:type="spellStart"/>
      <w:r w:rsidRPr="00975FE7">
        <w:rPr>
          <w:rFonts w:ascii="Calibri" w:hAnsi="Calibri" w:cs="Times New Roman"/>
          <w:color w:val="222222"/>
          <w:sz w:val="22"/>
          <w:szCs w:val="22"/>
        </w:rPr>
        <w:t>Semiotix</w:t>
      </w:r>
      <w:proofErr w:type="spellEnd"/>
      <w:r w:rsidRPr="00975FE7">
        <w:rPr>
          <w:rFonts w:ascii="Calibri" w:hAnsi="Calibri" w:cs="Times New Roman"/>
          <w:color w:val="222222"/>
          <w:sz w:val="22"/>
          <w:szCs w:val="22"/>
        </w:rPr>
        <w:t xml:space="preserve"> XN-1 (2010) (</w:t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begin"/>
      </w:r>
      <w:r w:rsidRPr="00975FE7">
        <w:rPr>
          <w:rFonts w:ascii="Calibri" w:hAnsi="Calibri" w:cs="Times New Roman"/>
          <w:color w:val="222222"/>
          <w:sz w:val="22"/>
          <w:szCs w:val="22"/>
        </w:rPr>
        <w:instrText xml:space="preserve"> HYPERLINK "http://semioticon.com/semiotix/2010/03/multimodal-semiosis-multimodal-semiotics-digital-technologies-and-techniques-for-studying-multimodal-communication/" \t "_blank" </w:instrText>
      </w:r>
      <w:r w:rsidRPr="00975FE7">
        <w:rPr>
          <w:rFonts w:ascii="Calibri" w:hAnsi="Calibri" w:cs="Times New Roman"/>
          <w:color w:val="222222"/>
          <w:sz w:val="22"/>
          <w:szCs w:val="22"/>
        </w:rPr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separate"/>
      </w:r>
      <w:r w:rsidRPr="00975FE7">
        <w:rPr>
          <w:rFonts w:ascii="Calibri" w:hAnsi="Calibri" w:cs="Times New Roman"/>
          <w:color w:val="1155CC"/>
          <w:sz w:val="22"/>
          <w:szCs w:val="22"/>
          <w:u w:val="single"/>
        </w:rPr>
        <w:t>http://semioticon.com/semiotix/2010/03/multimodal-semiosis-multimodal-semiotics-digital-technologies-and-techniques-for-studying-multimodal-communication/</w:t>
      </w:r>
      <w:r w:rsidRPr="00975FE7">
        <w:rPr>
          <w:rFonts w:ascii="Calibri" w:hAnsi="Calibri" w:cs="Times New Roman"/>
          <w:color w:val="222222"/>
          <w:sz w:val="22"/>
          <w:szCs w:val="22"/>
        </w:rPr>
        <w:fldChar w:fldCharType="end"/>
      </w:r>
    </w:p>
    <w:sectPr w:rsidR="00FF75F2" w:rsidSect="00054E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E7"/>
    <w:rsid w:val="00054EA9"/>
    <w:rsid w:val="00975FE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6DA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Hipervnculo">
    <w:name w:val="Hyperlink"/>
    <w:basedOn w:val="Fuentedeprrafopredeter"/>
    <w:uiPriority w:val="99"/>
    <w:semiHidden/>
    <w:unhideWhenUsed/>
    <w:rsid w:val="00975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FE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Hipervnculo">
    <w:name w:val="Hyperlink"/>
    <w:basedOn w:val="Fuentedeprrafopredeter"/>
    <w:uiPriority w:val="99"/>
    <w:semiHidden/>
    <w:unhideWhenUsed/>
    <w:rsid w:val="00975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3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8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7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69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82775">
                                                                      <w:marLeft w:val="12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28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596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9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084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75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0561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75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01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3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695762">
                                                                                                              <w:marLeft w:val="45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11144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8079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412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3470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45399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4086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5108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12522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2144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52599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8727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5520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64249586">
                                                                                                                                                      <w:marLeft w:val="357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4533</Characters>
  <Application>Microsoft Macintosh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O'Donnell</dc:creator>
  <cp:keywords/>
  <dc:description/>
  <cp:lastModifiedBy>Mick O'Donnell</cp:lastModifiedBy>
  <cp:revision>1</cp:revision>
  <dcterms:created xsi:type="dcterms:W3CDTF">2014-02-24T07:50:00Z</dcterms:created>
  <dcterms:modified xsi:type="dcterms:W3CDTF">2014-02-24T07:52:00Z</dcterms:modified>
</cp:coreProperties>
</file>